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35C" w:rsidRPr="00DE4022" w:rsidRDefault="0022035C" w:rsidP="0022035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u w:val="single"/>
        </w:rPr>
      </w:pPr>
      <w:r w:rsidRPr="00DE4022">
        <w:rPr>
          <w:rFonts w:ascii="Arial-BoldMT" w:hAnsi="Arial-BoldMT" w:cs="Arial-BoldMT"/>
          <w:b/>
          <w:bCs/>
          <w:sz w:val="24"/>
          <w:u w:val="single"/>
        </w:rPr>
        <w:t>Year 10 BTEC Performing Arts</w:t>
      </w:r>
      <w:r w:rsidR="00DE4022">
        <w:rPr>
          <w:rFonts w:ascii="Arial-BoldMT" w:hAnsi="Arial-BoldMT" w:cs="Arial-BoldMT"/>
          <w:b/>
          <w:bCs/>
          <w:sz w:val="24"/>
          <w:u w:val="single"/>
        </w:rPr>
        <w:t xml:space="preserve"> -</w:t>
      </w:r>
      <w:bookmarkStart w:id="0" w:name="_GoBack"/>
      <w:bookmarkEnd w:id="0"/>
      <w:r w:rsidRPr="00DE4022">
        <w:rPr>
          <w:rFonts w:ascii="Arial-BoldMT" w:hAnsi="Arial-BoldMT" w:cs="Arial-BoldMT"/>
          <w:b/>
          <w:bCs/>
          <w:sz w:val="24"/>
          <w:u w:val="single"/>
        </w:rPr>
        <w:t xml:space="preserve"> Home Learning - </w:t>
      </w:r>
      <w:proofErr w:type="spellStart"/>
      <w:r w:rsidRPr="00DE4022">
        <w:rPr>
          <w:rFonts w:ascii="Arial-BoldMT" w:hAnsi="Arial-BoldMT" w:cs="Arial-BoldMT"/>
          <w:b/>
          <w:bCs/>
          <w:sz w:val="24"/>
          <w:u w:val="single"/>
        </w:rPr>
        <w:t>Teechers</w:t>
      </w:r>
      <w:proofErr w:type="spellEnd"/>
      <w:r w:rsidRPr="00DE4022">
        <w:rPr>
          <w:rFonts w:ascii="Arial-BoldMT" w:hAnsi="Arial-BoldMT" w:cs="Arial-BoldMT"/>
          <w:b/>
          <w:bCs/>
          <w:sz w:val="24"/>
          <w:u w:val="single"/>
        </w:rPr>
        <w:t xml:space="preserve"> </w:t>
      </w:r>
    </w:p>
    <w:p w:rsidR="006711A7" w:rsidRDefault="006711A7" w:rsidP="006711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As part of your Component 2 Assignment you will be studying the John Godber play </w:t>
      </w:r>
      <w:proofErr w:type="spellStart"/>
      <w:r>
        <w:rPr>
          <w:rFonts w:ascii="Arial-BoldMT" w:hAnsi="Arial-BoldMT" w:cs="Arial-BoldMT"/>
          <w:b/>
          <w:bCs/>
        </w:rPr>
        <w:t>Teechers</w:t>
      </w:r>
      <w:proofErr w:type="spellEnd"/>
      <w:r>
        <w:rPr>
          <w:rFonts w:ascii="Arial-BoldMT" w:hAnsi="Arial-BoldMT" w:cs="Arial-BoldMT"/>
          <w:b/>
          <w:bCs/>
        </w:rPr>
        <w:t xml:space="preserve">. The </w:t>
      </w:r>
      <w:proofErr w:type="spellStart"/>
      <w:r>
        <w:rPr>
          <w:rFonts w:ascii="Arial-BoldMT" w:hAnsi="Arial-BoldMT" w:cs="Arial-BoldMT"/>
          <w:b/>
          <w:bCs/>
        </w:rPr>
        <w:t>Blackeyed</w:t>
      </w:r>
      <w:proofErr w:type="spellEnd"/>
      <w:r>
        <w:rPr>
          <w:rFonts w:ascii="Arial-BoldMT" w:hAnsi="Arial-BoldMT" w:cs="Arial-BoldMT"/>
          <w:b/>
          <w:bCs/>
        </w:rPr>
        <w:t xml:space="preserve"> Theatre company are currently allowing access to their production for free. </w:t>
      </w:r>
      <w:r w:rsidR="0022035C">
        <w:rPr>
          <w:rFonts w:ascii="Arial-BoldMT" w:hAnsi="Arial-BoldMT" w:cs="Arial-BoldMT"/>
          <w:b/>
          <w:bCs/>
        </w:rPr>
        <w:t>Your</w:t>
      </w:r>
      <w:r>
        <w:rPr>
          <w:rFonts w:ascii="Arial-BoldMT" w:hAnsi="Arial-BoldMT" w:cs="Arial-BoldMT"/>
          <w:b/>
          <w:bCs/>
        </w:rPr>
        <w:t xml:space="preserve"> home learning activity </w:t>
      </w:r>
      <w:r w:rsidR="0022035C">
        <w:rPr>
          <w:rFonts w:ascii="Arial-BoldMT" w:hAnsi="Arial-BoldMT" w:cs="Arial-BoldMT"/>
          <w:b/>
          <w:bCs/>
        </w:rPr>
        <w:t xml:space="preserve">is to </w:t>
      </w:r>
      <w:r>
        <w:rPr>
          <w:rFonts w:ascii="Arial-BoldMT" w:hAnsi="Arial-BoldMT" w:cs="Arial-BoldMT"/>
          <w:b/>
          <w:bCs/>
        </w:rPr>
        <w:t>watch the production using the following link and then attempt to answer the questions below</w:t>
      </w:r>
      <w:r w:rsidR="0022035C">
        <w:rPr>
          <w:rFonts w:ascii="Arial-BoldMT" w:hAnsi="Arial-BoldMT" w:cs="Arial-BoldMT"/>
          <w:b/>
          <w:bCs/>
        </w:rPr>
        <w:t>.</w:t>
      </w:r>
      <w:r>
        <w:rPr>
          <w:rFonts w:ascii="Arial-BoldMT" w:hAnsi="Arial-BoldMT" w:cs="Arial-BoldMT"/>
          <w:b/>
          <w:bCs/>
        </w:rPr>
        <w:t xml:space="preserve"> Don’t worry if you are struggling to answer some of the questions just respond to the questions you understand. </w:t>
      </w:r>
    </w:p>
    <w:p w:rsidR="006711A7" w:rsidRDefault="006711A7" w:rsidP="006711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6711A7" w:rsidRDefault="006711A7" w:rsidP="006711A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01F1E"/>
          <w:sz w:val="23"/>
          <w:szCs w:val="23"/>
          <w:lang w:val="en"/>
        </w:rPr>
      </w:pPr>
      <w:r>
        <w:rPr>
          <w:rFonts w:ascii="Arial-BoldMT" w:hAnsi="Arial-BoldMT" w:cs="Arial-BoldMT"/>
          <w:b/>
          <w:bCs/>
        </w:rPr>
        <w:t>The link</w:t>
      </w:r>
      <w:r w:rsidR="0022035C">
        <w:rPr>
          <w:rFonts w:ascii="Arial-BoldMT" w:hAnsi="Arial-BoldMT" w:cs="Arial-BoldMT"/>
          <w:b/>
          <w:bCs/>
        </w:rPr>
        <w:t xml:space="preserve"> is here</w:t>
      </w:r>
      <w:r>
        <w:rPr>
          <w:rFonts w:ascii="Arial-BoldMT" w:hAnsi="Arial-BoldMT" w:cs="Arial-BoldMT"/>
          <w:b/>
          <w:bCs/>
        </w:rPr>
        <w:t xml:space="preserve">– </w:t>
      </w:r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  <w:lang w:val="en"/>
          </w:rPr>
          <w:t>https://vimeo.com/4</w:t>
        </w:r>
        <w:r>
          <w:rPr>
            <w:rStyle w:val="Hyperlink"/>
            <w:rFonts w:ascii="Segoe UI" w:hAnsi="Segoe UI" w:cs="Segoe UI"/>
            <w:sz w:val="23"/>
            <w:szCs w:val="23"/>
            <w:lang w:val="en"/>
          </w:rPr>
          <w:t>1</w:t>
        </w:r>
        <w:r>
          <w:rPr>
            <w:rStyle w:val="Hyperlink"/>
            <w:rFonts w:ascii="Segoe UI" w:hAnsi="Segoe UI" w:cs="Segoe UI"/>
            <w:sz w:val="23"/>
            <w:szCs w:val="23"/>
            <w:lang w:val="en"/>
          </w:rPr>
          <w:t>0200936/d4ae14fc31</w:t>
        </w:r>
      </w:hyperlink>
      <w:r>
        <w:rPr>
          <w:rFonts w:ascii="Segoe UI" w:hAnsi="Segoe UI" w:cs="Segoe UI"/>
          <w:color w:val="201F1E"/>
          <w:sz w:val="23"/>
          <w:szCs w:val="23"/>
          <w:lang w:val="en"/>
        </w:rPr>
        <w:t xml:space="preserve"> </w:t>
      </w:r>
    </w:p>
    <w:p w:rsidR="006711A7" w:rsidRDefault="006711A7" w:rsidP="006711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6711A7" w:rsidRDefault="006711A7" w:rsidP="006711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Also keep checking </w:t>
      </w:r>
      <w:r w:rsidR="0022035C">
        <w:rPr>
          <w:rFonts w:ascii="Arial-BoldMT" w:hAnsi="Arial-BoldMT" w:cs="Arial-BoldMT"/>
          <w:b/>
          <w:bCs/>
        </w:rPr>
        <w:t>C</w:t>
      </w:r>
      <w:r>
        <w:rPr>
          <w:rFonts w:ascii="Arial-BoldMT" w:hAnsi="Arial-BoldMT" w:cs="Arial-BoldMT"/>
          <w:b/>
          <w:bCs/>
        </w:rPr>
        <w:t xml:space="preserve">lass </w:t>
      </w:r>
      <w:r w:rsidR="0022035C">
        <w:rPr>
          <w:rFonts w:ascii="Arial-BoldMT" w:hAnsi="Arial-BoldMT" w:cs="Arial-BoldMT"/>
          <w:b/>
          <w:bCs/>
        </w:rPr>
        <w:t>C</w:t>
      </w:r>
      <w:r>
        <w:rPr>
          <w:rFonts w:ascii="Arial-BoldMT" w:hAnsi="Arial-BoldMT" w:cs="Arial-BoldMT"/>
          <w:b/>
          <w:bCs/>
        </w:rPr>
        <w:t xml:space="preserve">harts for the </w:t>
      </w:r>
      <w:r w:rsidR="0022035C">
        <w:rPr>
          <w:rFonts w:ascii="Arial-BoldMT" w:hAnsi="Arial-BoldMT" w:cs="Arial-BoldMT"/>
          <w:b/>
          <w:bCs/>
        </w:rPr>
        <w:t>K</w:t>
      </w:r>
      <w:r>
        <w:rPr>
          <w:rFonts w:ascii="Arial-BoldMT" w:hAnsi="Arial-BoldMT" w:cs="Arial-BoldMT"/>
          <w:b/>
          <w:bCs/>
        </w:rPr>
        <w:t xml:space="preserve">ahoot quizzes I am setting for you to try.  </w:t>
      </w:r>
    </w:p>
    <w:p w:rsidR="006711A7" w:rsidRDefault="0022035C" w:rsidP="006711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22035C">
        <w:rPr>
          <w:rFonts w:ascii="ArialMT" w:hAnsi="ArialMT" w:cs="ArialMT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5845027</wp:posOffset>
                </wp:positionV>
                <wp:extent cx="2487930" cy="882015"/>
                <wp:effectExtent l="0" t="0" r="26670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882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35C" w:rsidRDefault="0022035C">
                            <w:pPr>
                              <w:rPr>
                                <w:rFonts w:ascii="ArialMT" w:hAnsi="ArialMT"/>
                              </w:rPr>
                            </w:pPr>
                            <w:r w:rsidRPr="0022035C">
                              <w:rPr>
                                <w:rFonts w:ascii="ArialMT" w:hAnsi="ArialMT"/>
                                <w:b/>
                              </w:rPr>
                              <w:t>Extension Task</w:t>
                            </w:r>
                            <w:r w:rsidRPr="0022035C">
                              <w:rPr>
                                <w:rFonts w:ascii="ArialMT" w:hAnsi="ArialMT"/>
                              </w:rPr>
                              <w:t xml:space="preserve"> </w:t>
                            </w:r>
                          </w:p>
                          <w:p w:rsidR="0022035C" w:rsidRPr="0022035C" w:rsidRDefault="0022035C">
                            <w:pPr>
                              <w:rPr>
                                <w:rFonts w:ascii="ArialMT" w:hAnsi="ArialMT"/>
                              </w:rPr>
                            </w:pPr>
                            <w:r w:rsidRPr="0022035C">
                              <w:rPr>
                                <w:rFonts w:ascii="ArialMT" w:hAnsi="ArialMT"/>
                              </w:rPr>
                              <w:t xml:space="preserve">Can you research John Godber and his style of theatre?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7pt;margin-top:460.25pt;width:195.9pt;height:69.4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">
                <v:textbox>
                  <w:txbxContent>
                    <w:p w:rsidR="0022035C" w:rsidRDefault="0022035C">
                      <w:pPr>
                        <w:rPr>
                          <w:rFonts w:ascii="ArialMT" w:hAnsi="ArialMT"/>
                        </w:rPr>
                      </w:pPr>
                      <w:r w:rsidRPr="0022035C">
                        <w:rPr>
                          <w:rFonts w:ascii="ArialMT" w:hAnsi="ArialMT"/>
                          <w:b/>
                        </w:rPr>
                        <w:t>Extension Task</w:t>
                      </w:r>
                      <w:r w:rsidRPr="0022035C">
                        <w:rPr>
                          <w:rFonts w:ascii="ArialMT" w:hAnsi="ArialMT"/>
                        </w:rPr>
                        <w:t xml:space="preserve"> </w:t>
                      </w:r>
                    </w:p>
                    <w:p w:rsidR="0022035C" w:rsidRPr="0022035C" w:rsidRDefault="0022035C">
                      <w:pPr>
                        <w:rPr>
                          <w:rFonts w:ascii="ArialMT" w:hAnsi="ArialMT"/>
                        </w:rPr>
                      </w:pPr>
                      <w:r w:rsidRPr="0022035C">
                        <w:rPr>
                          <w:rFonts w:ascii="ArialMT" w:hAnsi="ArialMT"/>
                        </w:rPr>
                        <w:t xml:space="preserve">Can you research John Godber and his style of theatre?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0AD864" wp14:editId="131C4F12">
                <wp:simplePos x="0" y="0"/>
                <wp:positionH relativeFrom="margin">
                  <wp:align>right</wp:align>
                </wp:positionH>
                <wp:positionV relativeFrom="paragraph">
                  <wp:posOffset>4143375</wp:posOffset>
                </wp:positionV>
                <wp:extent cx="2534285" cy="1404620"/>
                <wp:effectExtent l="0" t="0" r="18415" b="241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Music and Song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Where is music used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within the show?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What effect does this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have on your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understanding of the</w:t>
                            </w:r>
                            <w:r w:rsidRPr="0022035C">
                              <w:rPr>
                                <w:rFonts w:ascii="ArialMT" w:hAnsi="ArialMT" w:cs="ArialMT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>story?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How would you describe</w:t>
                            </w:r>
                          </w:p>
                          <w:p w:rsidR="0022035C" w:rsidRPr="0022035C" w:rsidRDefault="0022035C" w:rsidP="0022035C">
                            <w:pPr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the style of music?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0AD864" id="Text Box 4" o:spid="_x0000_s1027" type="#_x0000_t202" style="position:absolute;margin-left:148.35pt;margin-top:326.25pt;width:199.5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">
                <v:textbox style="mso-fit-shape-to-text:t">
                  <w:txbxContent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</w:rPr>
                        <w:t>Music and Song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Where is music used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within the show?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What effect does this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have on your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understanding of the</w:t>
                      </w:r>
                      <w:r w:rsidRPr="0022035C">
                        <w:rPr>
                          <w:rFonts w:ascii="ArialMT" w:hAnsi="ArialMT" w:cs="ArialMT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</w:rPr>
                        <w:t>story?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How would you describe</w:t>
                      </w:r>
                    </w:p>
                    <w:p w:rsidR="0022035C" w:rsidRPr="0022035C" w:rsidRDefault="0022035C" w:rsidP="0022035C">
                      <w:pPr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the style of music?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11A7">
        <w:rPr>
          <w:rFonts w:ascii="ArialMT" w:hAnsi="ArialMT" w:cs="ArialM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220168</wp:posOffset>
                </wp:positionV>
                <wp:extent cx="2534285" cy="1404620"/>
                <wp:effectExtent l="0" t="0" r="1841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A7" w:rsidRDefault="006711A7" w:rsidP="006711A7"/>
                          <w:p w:rsidR="006711A7" w:rsidRDefault="006711A7" w:rsidP="006711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Performances</w:t>
                            </w:r>
                          </w:p>
                          <w:p w:rsidR="006711A7" w:rsidRDefault="006711A7" w:rsidP="006711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How do the actors share the roles?</w:t>
                            </w:r>
                          </w:p>
                          <w:p w:rsidR="006711A7" w:rsidRDefault="006711A7" w:rsidP="006711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How do the audience identify the characters?</w:t>
                            </w:r>
                          </w:p>
                          <w:p w:rsidR="006711A7" w:rsidRDefault="006711A7" w:rsidP="006711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How would you describe the acting style/s?</w:t>
                            </w:r>
                          </w:p>
                          <w:p w:rsidR="006711A7" w:rsidRDefault="006711A7" w:rsidP="006711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Is there a particular performer that stands out and why?</w:t>
                            </w:r>
                          </w:p>
                          <w:p w:rsidR="006711A7" w:rsidRDefault="006711A7" w:rsidP="006711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Identify the vocal techniques used throughout the show.</w:t>
                            </w:r>
                          </w:p>
                          <w:p w:rsidR="006711A7" w:rsidRDefault="006711A7" w:rsidP="006711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How do the actors physicalise the characters?</w:t>
                            </w:r>
                          </w:p>
                          <w:p w:rsidR="006711A7" w:rsidRDefault="006711A7" w:rsidP="006711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Are some characters more stylised than others, and</w:t>
                            </w:r>
                          </w:p>
                          <w:p w:rsidR="006711A7" w:rsidRDefault="006711A7" w:rsidP="006711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why?</w:t>
                            </w:r>
                          </w:p>
                          <w:p w:rsidR="006711A7" w:rsidRDefault="006711A7" w:rsidP="006711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How is the ‘ensemble’ used within the piece?</w:t>
                            </w:r>
                          </w:p>
                          <w:p w:rsidR="006711A7" w:rsidRDefault="006711A7" w:rsidP="006711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How have the cast created the ‘visual’ images within the</w:t>
                            </w:r>
                          </w:p>
                          <w:p w:rsidR="006711A7" w:rsidRDefault="006711A7">
                            <w:r>
                              <w:rPr>
                                <w:rFonts w:ascii="ArialMT" w:hAnsi="ArialMT" w:cs="ArialMT"/>
                              </w:rPr>
                              <w:t>piece?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48.35pt;margin-top:17.35pt;width:199.5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">
                <v:textbox style="mso-fit-shape-to-text:t">
                  <w:txbxContent>
                    <w:p w:rsidR="006711A7" w:rsidRDefault="006711A7" w:rsidP="006711A7"/>
                    <w:p w:rsidR="006711A7" w:rsidRDefault="006711A7" w:rsidP="006711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</w:rPr>
                        <w:t>Performances</w:t>
                      </w:r>
                    </w:p>
                    <w:p w:rsidR="006711A7" w:rsidRDefault="006711A7" w:rsidP="006711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How do the actors share the roles?</w:t>
                      </w:r>
                    </w:p>
                    <w:p w:rsidR="006711A7" w:rsidRDefault="006711A7" w:rsidP="006711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How do the audience identify the characters?</w:t>
                      </w:r>
                    </w:p>
                    <w:p w:rsidR="006711A7" w:rsidRDefault="006711A7" w:rsidP="006711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How would you describe the acting style/s?</w:t>
                      </w:r>
                    </w:p>
                    <w:p w:rsidR="006711A7" w:rsidRDefault="006711A7" w:rsidP="006711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Is there a particular performer that stands out and why?</w:t>
                      </w:r>
                    </w:p>
                    <w:p w:rsidR="006711A7" w:rsidRDefault="006711A7" w:rsidP="006711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Identify the vocal techniques used throughout the show.</w:t>
                      </w:r>
                    </w:p>
                    <w:p w:rsidR="006711A7" w:rsidRDefault="006711A7" w:rsidP="006711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How do the actors physicalise the characters?</w:t>
                      </w:r>
                    </w:p>
                    <w:p w:rsidR="006711A7" w:rsidRDefault="006711A7" w:rsidP="006711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Are some characters more stylised than others, and</w:t>
                      </w:r>
                    </w:p>
                    <w:p w:rsidR="006711A7" w:rsidRDefault="006711A7" w:rsidP="006711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why?</w:t>
                      </w:r>
                    </w:p>
                    <w:p w:rsidR="006711A7" w:rsidRDefault="006711A7" w:rsidP="006711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How is the ‘ensemble’ used within the piece?</w:t>
                      </w:r>
                    </w:p>
                    <w:p w:rsidR="006711A7" w:rsidRDefault="006711A7" w:rsidP="006711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How have the cast created the ‘visual’ images within the</w:t>
                      </w:r>
                    </w:p>
                    <w:p w:rsidR="006711A7" w:rsidRDefault="006711A7">
                      <w:r>
                        <w:rPr>
                          <w:rFonts w:ascii="ArialMT" w:hAnsi="ArialMT" w:cs="ArialMT"/>
                        </w:rPr>
                        <w:t>piece?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035C" w:rsidRPr="0022035C" w:rsidRDefault="0022035C" w:rsidP="002203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3976045</wp:posOffset>
                </wp:positionV>
                <wp:extent cx="2870200" cy="1404620"/>
                <wp:effectExtent l="0" t="0" r="2540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79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Story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Concentrate on the narrative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and what story is being told.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Make a note of what happens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in each scene.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Is the story clear?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What happens during the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transitions?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How are the themes drawn out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by the company?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What are the most obvious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themes?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What decisions has the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director made in the telling of</w:t>
                            </w:r>
                          </w:p>
                          <w:p w:rsidR="0022035C" w:rsidRPr="0022035C" w:rsidRDefault="0022035C">
                            <w:pPr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the 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13.05pt;width:226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">
                <v:textbox style="mso-fit-shape-to-text:t">
                  <w:txbxContent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</w:rPr>
                        <w:t>Story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Concentrate on the narrative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and what story is being told.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Make a note of what happens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in each scene.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Is the story clear?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What happens during the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transitions?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How are the themes drawn out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by the company?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What are the most obvious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themes?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What decisions has the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director made in the telling of</w:t>
                      </w:r>
                    </w:p>
                    <w:p w:rsidR="0022035C" w:rsidRPr="0022035C" w:rsidRDefault="0022035C">
                      <w:pPr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the story?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2860040" cy="1404620"/>
                <wp:effectExtent l="0" t="0" r="1651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1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Visual Design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Set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Sketch the main scenic elements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How are the different places created?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Why does the set look the way it does?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What are the visual qualities of the set?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Lighting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How does the lighting affect the impact of the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scenes?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How would you describe the quality of the lighting?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How is lighting used to help alienate the audience?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Costume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How have costumes been used to help indicate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different characters?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Is there an overall design theme?</w:t>
                            </w:r>
                          </w:p>
                          <w:p w:rsidR="0022035C" w:rsidRDefault="0022035C" w:rsidP="00220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Where and when do the characters change</w:t>
                            </w:r>
                          </w:p>
                          <w:p w:rsidR="0022035C" w:rsidRPr="0022035C" w:rsidRDefault="0022035C">
                            <w:pPr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costumes?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4.2pt;width:225.2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">
                <v:textbox style="mso-fit-shape-to-text:t">
                  <w:txbxContent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</w:rPr>
                        <w:t>Visual Design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</w:rPr>
                        <w:t>Set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Sketch the main scenic elements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How are the different places created?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Why does the set look the way it does?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What are the visual qualities of the set?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</w:rPr>
                        <w:t>Lighting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How does the lighting affect the impact of the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scenes?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How would you describe the quality of the lighting?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How is lighting used to help alienate the audience?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</w:rPr>
                        <w:t>Costume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How have costumes been used to help indicate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different characters?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Is there an overall design theme?</w:t>
                      </w:r>
                    </w:p>
                    <w:p w:rsidR="0022035C" w:rsidRDefault="0022035C" w:rsidP="00220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Where and when do the characters change</w:t>
                      </w:r>
                    </w:p>
                    <w:p w:rsidR="0022035C" w:rsidRPr="0022035C" w:rsidRDefault="0022035C">
                      <w:pPr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costumes?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2035C" w:rsidRPr="00220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A7"/>
    <w:rsid w:val="0022035C"/>
    <w:rsid w:val="00295AED"/>
    <w:rsid w:val="006711A7"/>
    <w:rsid w:val="00903A9B"/>
    <w:rsid w:val="00D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A0AC"/>
  <w15:chartTrackingRefBased/>
  <w15:docId w15:val="{65D40EBF-1AFA-45A4-88E4-71210414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11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1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410200936/d4ae14fc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Dean Trust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Ashton</dc:creator>
  <cp:keywords/>
  <dc:description/>
  <cp:lastModifiedBy>Nina Ashton</cp:lastModifiedBy>
  <cp:revision>2</cp:revision>
  <dcterms:created xsi:type="dcterms:W3CDTF">2020-05-19T13:21:00Z</dcterms:created>
  <dcterms:modified xsi:type="dcterms:W3CDTF">2020-05-19T13:21:00Z</dcterms:modified>
</cp:coreProperties>
</file>