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F" w:rsidRPr="00E93D9A" w:rsidRDefault="00B14CEC">
      <w:pPr>
        <w:rPr>
          <w:rFonts w:ascii="Adobe Ming Std L" w:eastAsia="Adobe Ming Std L" w:hAnsi="Adobe Ming Std L"/>
          <w:b/>
          <w:sz w:val="40"/>
          <w:szCs w:val="40"/>
          <w:u w:val="single"/>
        </w:rPr>
      </w:pPr>
      <w:r w:rsidRPr="00E93D9A">
        <w:rPr>
          <w:rFonts w:ascii="Adobe Ming Std L" w:eastAsia="Adobe Ming Std L" w:hAnsi="Adobe Ming Std L"/>
          <w:b/>
          <w:sz w:val="40"/>
          <w:szCs w:val="40"/>
          <w:u w:val="single"/>
        </w:rPr>
        <w:t>Year 7</w:t>
      </w:r>
      <w:r w:rsidR="00E93D9A" w:rsidRPr="00E93D9A">
        <w:rPr>
          <w:rFonts w:ascii="Adobe Ming Std L" w:eastAsia="Adobe Ming Std L" w:hAnsi="Adobe Ming Std L"/>
          <w:b/>
          <w:sz w:val="40"/>
          <w:szCs w:val="40"/>
          <w:u w:val="single"/>
        </w:rPr>
        <w:t>- African Art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Complete the ACE questions from your knowledge organiser.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Complete the ‘HOT and COLD’ questions from your knowledge organiser.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Compare the two images of African art below. How are they similar and how do they differ?</w:t>
      </w:r>
      <w:r w:rsidR="000612BC" w:rsidRPr="006453C0">
        <w:rPr>
          <w:rFonts w:ascii="Adobe Ming Std L" w:eastAsia="Adobe Ming Std L" w:hAnsi="Adobe Ming Std L"/>
          <w:sz w:val="28"/>
          <w:szCs w:val="28"/>
        </w:rPr>
        <w:t xml:space="preserve"> Write your answers on paper to later glue in your book. </w:t>
      </w:r>
    </w:p>
    <w:p w:rsidR="00E93D9A" w:rsidRPr="006453C0" w:rsidRDefault="00E93D9A" w:rsidP="00E93D9A">
      <w:pPr>
        <w:pStyle w:val="ListParagraph"/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55597E">
            <wp:simplePos x="0" y="0"/>
            <wp:positionH relativeFrom="column">
              <wp:posOffset>647700</wp:posOffset>
            </wp:positionH>
            <wp:positionV relativeFrom="paragraph">
              <wp:posOffset>135255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1" name="Picture 1" descr="C:\Users\meganwelsh\AppData\Local\Microsoft\Windows\INetCache\Content.MSO\E90AE6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welsh\AppData\Local\Microsoft\Windows\INetCache\Content.MSO\E90AE6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C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5D1147">
            <wp:simplePos x="0" y="0"/>
            <wp:positionH relativeFrom="column">
              <wp:posOffset>3762375</wp:posOffset>
            </wp:positionH>
            <wp:positionV relativeFrom="paragraph">
              <wp:posOffset>135255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" name="Picture 2" descr="Image result for african art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frican art pat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F" w:rsidRPr="006453C0" w:rsidRDefault="00CF1DEF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Name your three primary colours and three secondary colours. </w:t>
      </w:r>
    </w:p>
    <w:p w:rsidR="00E93D9A" w:rsidRPr="006453C0" w:rsidRDefault="00E93D9A" w:rsidP="00E93D9A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BONUS: Can you name two or more tertiary colours?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What colours do you usually associate with African art? </w:t>
      </w:r>
    </w:p>
    <w:p w:rsidR="00E93D9A" w:rsidRPr="006453C0" w:rsidRDefault="00D96991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Which of the formal elements do you think is most important when creating art and why?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Line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Tone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Form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Colour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Composition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Shape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Pattern </w:t>
      </w:r>
    </w:p>
    <w:p w:rsidR="006453C0" w:rsidRPr="006453C0" w:rsidRDefault="00D96991" w:rsidP="006453C0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Texture </w:t>
      </w:r>
    </w:p>
    <w:p w:rsidR="006453C0" w:rsidRPr="006453C0" w:rsidRDefault="006453C0" w:rsidP="006453C0">
      <w:pPr>
        <w:pStyle w:val="ListParagraph"/>
        <w:numPr>
          <w:ilvl w:val="0"/>
          <w:numId w:val="4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Create an A5 line drawing in the style of African Art</w:t>
      </w:r>
      <w:r w:rsidR="00BE0944">
        <w:rPr>
          <w:rFonts w:ascii="Adobe Ming Std L" w:eastAsia="Adobe Ming Std L" w:hAnsi="Adobe Ming Std L"/>
          <w:sz w:val="28"/>
          <w:szCs w:val="28"/>
        </w:rPr>
        <w:t xml:space="preserve">. </w:t>
      </w:r>
      <w:bookmarkStart w:id="0" w:name="_GoBack"/>
      <w:bookmarkEnd w:id="0"/>
    </w:p>
    <w:p w:rsidR="00E93D9A" w:rsidRPr="00E93D9A" w:rsidRDefault="00E93D9A" w:rsidP="00E93D9A">
      <w:pPr>
        <w:rPr>
          <w:rFonts w:ascii="Adobe Ming Std L" w:eastAsia="Adobe Ming Std L" w:hAnsi="Adobe Ming Std L"/>
          <w:sz w:val="40"/>
          <w:szCs w:val="40"/>
        </w:rPr>
      </w:pPr>
    </w:p>
    <w:sectPr w:rsidR="00E93D9A" w:rsidRPr="00E9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2E"/>
    <w:multiLevelType w:val="hybridMultilevel"/>
    <w:tmpl w:val="AA983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B4D3D"/>
    <w:multiLevelType w:val="hybridMultilevel"/>
    <w:tmpl w:val="2CF6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2B0"/>
    <w:multiLevelType w:val="hybridMultilevel"/>
    <w:tmpl w:val="732852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304B6"/>
    <w:multiLevelType w:val="hybridMultilevel"/>
    <w:tmpl w:val="E43A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2E"/>
    <w:rsid w:val="000612BC"/>
    <w:rsid w:val="0017752E"/>
    <w:rsid w:val="006453C0"/>
    <w:rsid w:val="00B14CEC"/>
    <w:rsid w:val="00BB02C3"/>
    <w:rsid w:val="00BE0944"/>
    <w:rsid w:val="00CF1DEF"/>
    <w:rsid w:val="00D96991"/>
    <w:rsid w:val="00E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F760"/>
  <w15:chartTrackingRefBased/>
  <w15:docId w15:val="{D9E078AA-EAF8-4AF3-B774-4462D63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Welsh</dc:creator>
  <cp:keywords/>
  <dc:description/>
  <cp:lastModifiedBy>Megan Welsh</cp:lastModifiedBy>
  <cp:revision>3</cp:revision>
  <cp:lastPrinted>2020-03-16T12:29:00Z</cp:lastPrinted>
  <dcterms:created xsi:type="dcterms:W3CDTF">2020-03-16T11:52:00Z</dcterms:created>
  <dcterms:modified xsi:type="dcterms:W3CDTF">2020-03-17T09:45:00Z</dcterms:modified>
</cp:coreProperties>
</file>